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D0" w:rsidRDefault="00BB22D0" w:rsidP="000605C2">
      <w:pPr>
        <w:pStyle w:val="Header"/>
        <w:rPr>
          <w:rFonts w:ascii="Arial" w:hAnsi="Arial"/>
          <w:sz w:val="16"/>
          <w:szCs w:val="28"/>
        </w:rPr>
      </w:pPr>
      <w:bookmarkStart w:id="0" w:name="_GoBack"/>
      <w:bookmarkEnd w:id="0"/>
    </w:p>
    <w:p w:rsidR="00BB22D0" w:rsidRDefault="00BB22D0" w:rsidP="00BB22D0">
      <w:pPr>
        <w:pStyle w:val="Header"/>
        <w:tabs>
          <w:tab w:val="clear" w:pos="4680"/>
          <w:tab w:val="clear" w:pos="9360"/>
          <w:tab w:val="left" w:pos="6616"/>
        </w:tabs>
        <w:outlineLvl w:val="0"/>
        <w:rPr>
          <w:rFonts w:ascii="Arial" w:hAnsi="Arial"/>
          <w:b/>
          <w:szCs w:val="36"/>
        </w:rPr>
      </w:pPr>
      <w:r w:rsidRPr="00170BB3">
        <w:rPr>
          <w:rFonts w:ascii="Arial" w:hAnsi="Arial"/>
          <w:sz w:val="18"/>
          <w:szCs w:val="18"/>
        </w:rPr>
        <w:t xml:space="preserve">Name: </w:t>
      </w:r>
      <w:r>
        <w:rPr>
          <w:rFonts w:ascii="Arial" w:hAnsi="Arial"/>
          <w:sz w:val="18"/>
        </w:rPr>
        <w:tab/>
      </w:r>
      <w:r w:rsidRPr="00086762">
        <w:rPr>
          <w:rFonts w:ascii="Arial" w:hAnsi="Arial"/>
          <w:sz w:val="44"/>
          <w:szCs w:val="44"/>
        </w:rPr>
        <w:sym w:font="Webdings" w:char="F0D1"/>
      </w:r>
      <w:r w:rsidRPr="00BA3018">
        <w:rPr>
          <w:rFonts w:ascii="Arial" w:hAnsi="Arial"/>
          <w:b/>
          <w:szCs w:val="36"/>
        </w:rPr>
        <w:t>Self-Assessment</w:t>
      </w:r>
    </w:p>
    <w:p w:rsidR="00BB22D0" w:rsidRPr="002D7B19" w:rsidRDefault="00BB22D0" w:rsidP="00BB22D0">
      <w:pPr>
        <w:spacing w:after="0" w:line="240" w:lineRule="auto"/>
        <w:jc w:val="center"/>
        <w:rPr>
          <w:rFonts w:ascii="Arial" w:hAnsi="Arial"/>
          <w:b/>
        </w:rPr>
      </w:pPr>
      <w:r>
        <w:rPr>
          <w:rFonts w:ascii="Arial" w:hAnsi="Arial"/>
          <w:b/>
          <w:i/>
          <w:szCs w:val="28"/>
        </w:rPr>
        <w:t>Clear Education Specialist Candidates (E-6)</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433"/>
        <w:gridCol w:w="8027"/>
      </w:tblGrid>
      <w:tr w:rsidR="00BB22D0" w:rsidRPr="00BA3018" w:rsidTr="00F65A6D">
        <w:trPr>
          <w:trHeight w:val="387"/>
        </w:trPr>
        <w:tc>
          <w:tcPr>
            <w:tcW w:w="5000" w:type="pct"/>
            <w:gridSpan w:val="3"/>
            <w:tcBorders>
              <w:top w:val="single" w:sz="18" w:space="0" w:color="auto"/>
              <w:left w:val="single" w:sz="18" w:space="0" w:color="auto"/>
              <w:bottom w:val="single" w:sz="18" w:space="0" w:color="auto"/>
              <w:right w:val="single" w:sz="18" w:space="0" w:color="auto"/>
            </w:tcBorders>
            <w:vAlign w:val="center"/>
          </w:tcPr>
          <w:p w:rsidR="00BB22D0" w:rsidRPr="007E1903" w:rsidRDefault="00BB22D0" w:rsidP="00F65A6D">
            <w:pPr>
              <w:spacing w:after="0" w:line="240" w:lineRule="auto"/>
              <w:rPr>
                <w:rFonts w:ascii="Arial" w:hAnsi="Arial"/>
                <w:sz w:val="16"/>
              </w:rPr>
            </w:pPr>
            <w:r w:rsidRPr="007E1903">
              <w:rPr>
                <w:rFonts w:ascii="Arial" w:hAnsi="Arial"/>
                <w:sz w:val="16"/>
              </w:rPr>
              <w:t>Directions:  With your support provider review and discuss the standards below referencing any information gained through Conversation Guides.</w:t>
            </w:r>
          </w:p>
        </w:tc>
      </w:tr>
      <w:tr w:rsidR="00BB22D0" w:rsidRPr="00BA3018" w:rsidTr="00F65A6D">
        <w:trPr>
          <w:trHeight w:val="1460"/>
        </w:trPr>
        <w:tc>
          <w:tcPr>
            <w:tcW w:w="1479" w:type="pct"/>
            <w:vMerge w:val="restart"/>
            <w:tcBorders>
              <w:top w:val="single" w:sz="18" w:space="0" w:color="auto"/>
              <w:left w:val="single" w:sz="18" w:space="0" w:color="auto"/>
              <w:right w:val="single" w:sz="18" w:space="0" w:color="auto"/>
            </w:tcBorders>
          </w:tcPr>
          <w:p w:rsidR="00BB22D0" w:rsidRPr="00974BD1" w:rsidRDefault="00BB22D0" w:rsidP="00F65A6D">
            <w:pPr>
              <w:tabs>
                <w:tab w:val="left" w:pos="5916"/>
              </w:tabs>
              <w:spacing w:after="0" w:line="240" w:lineRule="auto"/>
              <w:rPr>
                <w:rFonts w:ascii="Arial" w:hAnsi="Arial"/>
                <w:b/>
                <w:i/>
                <w:sz w:val="18"/>
                <w:szCs w:val="18"/>
              </w:rPr>
            </w:pPr>
            <w:r w:rsidRPr="00974BD1">
              <w:rPr>
                <w:rFonts w:ascii="Arial" w:hAnsi="Arial"/>
                <w:b/>
                <w:i/>
                <w:sz w:val="18"/>
                <w:szCs w:val="18"/>
              </w:rPr>
              <w:t>Pedagogy</w:t>
            </w:r>
          </w:p>
          <w:p w:rsidR="00BB22D0" w:rsidRDefault="00BB22D0" w:rsidP="00F65A6D">
            <w:pPr>
              <w:tabs>
                <w:tab w:val="left" w:pos="5916"/>
              </w:tabs>
              <w:spacing w:after="0" w:line="240" w:lineRule="auto"/>
              <w:rPr>
                <w:rFonts w:ascii="Arial" w:hAnsi="Arial"/>
                <w:sz w:val="14"/>
                <w:szCs w:val="14"/>
              </w:rPr>
            </w:pPr>
            <w:r w:rsidRPr="0062453D">
              <w:rPr>
                <w:rFonts w:ascii="Arial" w:hAnsi="Arial"/>
                <w:sz w:val="14"/>
                <w:szCs w:val="14"/>
              </w:rPr>
              <w:t>The Education Specialist Individual Induction Plan includes the advanced and applied pedagogy to expand the holder’s expertise in delivering services.  The participant shall demonstrate awareness of current research, issues and trends, evidence based practices in the field re:  social, academic and behavioral intervention, and current legal issues.  Education Specialists utilize advanced level data-driven instruction.   Participants reflect on their preliminary teacher preparation and design</w:t>
            </w:r>
            <w:r>
              <w:rPr>
                <w:rFonts w:ascii="Arial" w:hAnsi="Arial"/>
                <w:sz w:val="14"/>
                <w:szCs w:val="14"/>
              </w:rPr>
              <w:t xml:space="preserve"> a specific emphasis for their i</w:t>
            </w:r>
            <w:r w:rsidRPr="0062453D">
              <w:rPr>
                <w:rFonts w:ascii="Arial" w:hAnsi="Arial"/>
                <w:sz w:val="14"/>
                <w:szCs w:val="14"/>
              </w:rPr>
              <w:t>nduction based on their authorization and their employment assignment.</w:t>
            </w:r>
          </w:p>
          <w:p w:rsidR="00BB22D0" w:rsidRPr="00215A91" w:rsidRDefault="00BB22D0" w:rsidP="00F65A6D">
            <w:pPr>
              <w:tabs>
                <w:tab w:val="left" w:pos="5916"/>
              </w:tabs>
              <w:spacing w:after="0" w:line="240" w:lineRule="auto"/>
              <w:rPr>
                <w:rFonts w:ascii="Arial" w:hAnsi="Arial"/>
                <w:sz w:val="12"/>
                <w:szCs w:val="12"/>
              </w:rPr>
            </w:pPr>
          </w:p>
          <w:p w:rsidR="00BB22D0" w:rsidRPr="0062453D" w:rsidRDefault="00BB22D0" w:rsidP="00F65A6D">
            <w:pPr>
              <w:tabs>
                <w:tab w:val="left" w:pos="5916"/>
              </w:tabs>
              <w:spacing w:after="0" w:line="240" w:lineRule="auto"/>
              <w:rPr>
                <w:rFonts w:ascii="Arial" w:hAnsi="Arial"/>
                <w:sz w:val="14"/>
                <w:szCs w:val="14"/>
              </w:rPr>
            </w:pPr>
            <w:r>
              <w:rPr>
                <w:rFonts w:ascii="Arial" w:hAnsi="Arial"/>
                <w:sz w:val="14"/>
                <w:szCs w:val="14"/>
              </w:rPr>
              <w:t>The Education Specialist Individual Induction Plan includes a menu of option such as coursework in advanced specialty specific areas, additional authorizations, opportunities for leadership or professional advancement, professional development and related to distinct specified protocols.</w:t>
            </w:r>
          </w:p>
          <w:p w:rsidR="00BB22D0" w:rsidRPr="00215A91" w:rsidRDefault="00BB22D0" w:rsidP="00F65A6D">
            <w:pPr>
              <w:tabs>
                <w:tab w:val="left" w:pos="5916"/>
              </w:tabs>
              <w:spacing w:after="0" w:line="240" w:lineRule="auto"/>
              <w:rPr>
                <w:rFonts w:ascii="Arial" w:hAnsi="Arial"/>
                <w:b/>
                <w:i/>
                <w:sz w:val="12"/>
                <w:szCs w:val="12"/>
              </w:rPr>
            </w:pPr>
          </w:p>
          <w:p w:rsidR="00BB22D0" w:rsidRPr="00974BD1" w:rsidRDefault="00BB22D0" w:rsidP="00F65A6D">
            <w:pPr>
              <w:tabs>
                <w:tab w:val="left" w:pos="5916"/>
              </w:tabs>
              <w:spacing w:after="0" w:line="240" w:lineRule="auto"/>
              <w:rPr>
                <w:rFonts w:ascii="Arial" w:hAnsi="Arial"/>
                <w:b/>
                <w:i/>
                <w:sz w:val="18"/>
                <w:szCs w:val="18"/>
              </w:rPr>
            </w:pPr>
            <w:r w:rsidRPr="00974BD1">
              <w:rPr>
                <w:rFonts w:ascii="Arial" w:hAnsi="Arial"/>
                <w:b/>
                <w:i/>
                <w:sz w:val="18"/>
                <w:szCs w:val="18"/>
              </w:rPr>
              <w:t>Universal Access:  Equity for All Students</w:t>
            </w:r>
            <w:r>
              <w:rPr>
                <w:rFonts w:ascii="Arial" w:hAnsi="Arial"/>
                <w:b/>
                <w:i/>
                <w:sz w:val="18"/>
                <w:szCs w:val="18"/>
              </w:rPr>
              <w:t xml:space="preserve"> -</w:t>
            </w:r>
            <w:r w:rsidRPr="00974BD1">
              <w:rPr>
                <w:rFonts w:ascii="Arial" w:hAnsi="Arial"/>
                <w:b/>
                <w:i/>
                <w:sz w:val="18"/>
                <w:szCs w:val="18"/>
              </w:rPr>
              <w:t xml:space="preserve"> Teaching Special Populations</w:t>
            </w:r>
          </w:p>
          <w:p w:rsidR="00BB22D0" w:rsidRPr="0062453D" w:rsidRDefault="00BB22D0" w:rsidP="00F65A6D">
            <w:pPr>
              <w:tabs>
                <w:tab w:val="left" w:pos="5916"/>
              </w:tabs>
              <w:spacing w:after="0" w:line="240" w:lineRule="auto"/>
              <w:rPr>
                <w:rFonts w:ascii="Arial" w:hAnsi="Arial"/>
                <w:sz w:val="14"/>
                <w:szCs w:val="14"/>
              </w:rPr>
            </w:pPr>
            <w:r w:rsidRPr="0062453D">
              <w:rPr>
                <w:rFonts w:ascii="Arial" w:hAnsi="Arial"/>
                <w:sz w:val="14"/>
                <w:szCs w:val="14"/>
              </w:rPr>
              <w:t>Education Specialists demonstrate proficiency in teaching Special Populations through the context of practices within the scope of special education service delivery at the site, district and Special Education Local Planning Area (SELPA) levels and through collaboration, consultation and co-teaching with general education teachers in the Least Restrictive Environment.</w:t>
            </w:r>
          </w:p>
          <w:p w:rsidR="00BB22D0" w:rsidRPr="00215A91" w:rsidRDefault="00BB22D0" w:rsidP="00F65A6D">
            <w:pPr>
              <w:spacing w:after="0" w:line="240" w:lineRule="auto"/>
              <w:rPr>
                <w:rFonts w:ascii="Arial" w:hAnsi="Arial"/>
                <w:b/>
                <w:i/>
                <w:sz w:val="12"/>
                <w:szCs w:val="12"/>
              </w:rPr>
            </w:pPr>
          </w:p>
          <w:p w:rsidR="00BB22D0" w:rsidRPr="00974BD1" w:rsidRDefault="00BB22D0" w:rsidP="00F65A6D">
            <w:pPr>
              <w:spacing w:after="0" w:line="240" w:lineRule="auto"/>
              <w:rPr>
                <w:rFonts w:ascii="Arial" w:hAnsi="Arial"/>
                <w:b/>
                <w:i/>
                <w:sz w:val="18"/>
                <w:szCs w:val="18"/>
              </w:rPr>
            </w:pPr>
            <w:r w:rsidRPr="00974BD1">
              <w:rPr>
                <w:rFonts w:ascii="Arial" w:hAnsi="Arial"/>
                <w:b/>
                <w:i/>
                <w:sz w:val="18"/>
                <w:szCs w:val="18"/>
              </w:rPr>
              <w:t>Professional Development Options for Education Specialists</w:t>
            </w:r>
          </w:p>
          <w:p w:rsidR="00BB22D0" w:rsidRDefault="00BB22D0" w:rsidP="00F65A6D">
            <w:pPr>
              <w:spacing w:after="0" w:line="240" w:lineRule="auto"/>
              <w:rPr>
                <w:rFonts w:ascii="Arial" w:hAnsi="Arial"/>
                <w:sz w:val="14"/>
                <w:szCs w:val="14"/>
              </w:rPr>
            </w:pPr>
            <w:r w:rsidRPr="00E93594">
              <w:rPr>
                <w:rFonts w:ascii="Arial" w:hAnsi="Arial"/>
                <w:sz w:val="14"/>
                <w:szCs w:val="14"/>
              </w:rPr>
              <w:t>Each Education Specialist teacher shall design an I</w:t>
            </w:r>
            <w:r>
              <w:rPr>
                <w:rFonts w:ascii="Arial" w:hAnsi="Arial"/>
                <w:sz w:val="14"/>
                <w:szCs w:val="14"/>
              </w:rPr>
              <w:t xml:space="preserve">ndividual </w:t>
            </w:r>
            <w:r w:rsidRPr="00E93594">
              <w:rPr>
                <w:rFonts w:ascii="Arial" w:hAnsi="Arial"/>
                <w:sz w:val="14"/>
                <w:szCs w:val="14"/>
              </w:rPr>
              <w:t>I</w:t>
            </w:r>
            <w:r>
              <w:rPr>
                <w:rFonts w:ascii="Arial" w:hAnsi="Arial"/>
                <w:sz w:val="14"/>
                <w:szCs w:val="14"/>
              </w:rPr>
              <w:t xml:space="preserve">nduction </w:t>
            </w:r>
            <w:r w:rsidRPr="00E93594">
              <w:rPr>
                <w:rFonts w:ascii="Arial" w:hAnsi="Arial"/>
                <w:sz w:val="14"/>
                <w:szCs w:val="14"/>
              </w:rPr>
              <w:t>P</w:t>
            </w:r>
            <w:r>
              <w:rPr>
                <w:rFonts w:ascii="Arial" w:hAnsi="Arial"/>
                <w:sz w:val="14"/>
                <w:szCs w:val="14"/>
              </w:rPr>
              <w:t>lan</w:t>
            </w:r>
            <w:r w:rsidRPr="00E93594">
              <w:rPr>
                <w:rFonts w:ascii="Arial" w:hAnsi="Arial"/>
                <w:sz w:val="14"/>
                <w:szCs w:val="14"/>
              </w:rPr>
              <w:t xml:space="preserve"> for professional development and advanced study to clear their Preliminary Credential(s).  Each participant should select appropriate professional development and/or preparation program based coursework to expand his/her skills as an Education Specialist from the menu of options offered by the Clear Credential Preparation Program and the employing school district.  These skills should be designed to enhance the participant’s teaching abilities for the current teaching assignment.  In addition, each Education Specialist will be provided with opportunities to complete advanced professional development in areas such as: case management, advocacy, consultation and collaboration, co-teaching, professional learning community participation and school wide positive behavior support relevant to employment.  </w:t>
            </w:r>
          </w:p>
          <w:p w:rsidR="00BB22D0" w:rsidRPr="00215A91" w:rsidRDefault="00BB22D0" w:rsidP="00F65A6D">
            <w:pPr>
              <w:spacing w:after="0" w:line="240" w:lineRule="auto"/>
              <w:rPr>
                <w:rFonts w:ascii="Arial" w:hAnsi="Arial"/>
                <w:sz w:val="12"/>
                <w:szCs w:val="12"/>
              </w:rPr>
            </w:pPr>
          </w:p>
          <w:p w:rsidR="00BB22D0" w:rsidRPr="00E93594" w:rsidRDefault="00BB22D0" w:rsidP="00F65A6D">
            <w:pPr>
              <w:spacing w:after="0" w:line="240" w:lineRule="auto"/>
              <w:rPr>
                <w:rFonts w:ascii="Arial" w:hAnsi="Arial"/>
                <w:sz w:val="14"/>
                <w:szCs w:val="14"/>
              </w:rPr>
            </w:pPr>
            <w:r>
              <w:rPr>
                <w:rFonts w:ascii="Arial" w:hAnsi="Arial"/>
                <w:sz w:val="14"/>
                <w:szCs w:val="14"/>
              </w:rPr>
              <w:t>The Induction Program is characterized by a depth of experience that challenges the Education Specialist fostering critical reflection, extending understanding and allows for meaningful integration of theory and practice.  The participant should reflect on their preliminary teacher preparation and design a thoughtful specific emphasis from a menu of options.  The specific induction emphasis should detail inquiry based methodology and reflective practice.  The participant shall demonstrate that they are a consumer of the research; i.e., current research and trends, journal articles, evidence based research in the field, current legal issues and they are capable of advanced level data driven instruction.</w:t>
            </w:r>
          </w:p>
        </w:tc>
        <w:tc>
          <w:tcPr>
            <w:tcW w:w="819" w:type="pct"/>
            <w:vMerge w:val="restart"/>
            <w:tcBorders>
              <w:top w:val="single" w:sz="18" w:space="0" w:color="auto"/>
              <w:left w:val="single" w:sz="18" w:space="0" w:color="auto"/>
              <w:right w:val="single" w:sz="18" w:space="0" w:color="auto"/>
            </w:tcBorders>
          </w:tcPr>
          <w:p w:rsidR="00BB22D0" w:rsidRPr="0088375A" w:rsidRDefault="00BB22D0" w:rsidP="00F65A6D">
            <w:pPr>
              <w:pStyle w:val="Header"/>
              <w:rPr>
                <w:rFonts w:ascii="Arial" w:hAnsi="Arial"/>
                <w:b/>
                <w:sz w:val="18"/>
                <w:szCs w:val="18"/>
              </w:rPr>
            </w:pPr>
            <w:r w:rsidRPr="0088375A">
              <w:rPr>
                <w:rFonts w:ascii="Arial" w:hAnsi="Arial"/>
                <w:b/>
                <w:sz w:val="18"/>
                <w:szCs w:val="18"/>
              </w:rPr>
              <w:t>Reflection Planning Prompts:</w:t>
            </w:r>
          </w:p>
          <w:p w:rsidR="00BB22D0" w:rsidRPr="0088375A" w:rsidRDefault="00BB22D0" w:rsidP="00F65A6D">
            <w:pPr>
              <w:numPr>
                <w:ilvl w:val="0"/>
                <w:numId w:val="11"/>
              </w:numPr>
              <w:spacing w:after="0" w:line="240" w:lineRule="auto"/>
              <w:rPr>
                <w:rFonts w:ascii="Arial" w:hAnsi="Arial"/>
                <w:b/>
                <w:sz w:val="18"/>
                <w:szCs w:val="18"/>
              </w:rPr>
            </w:pPr>
            <w:r w:rsidRPr="0088375A">
              <w:rPr>
                <w:rFonts w:ascii="Arial" w:hAnsi="Arial"/>
                <w:b/>
                <w:sz w:val="18"/>
                <w:szCs w:val="18"/>
              </w:rPr>
              <w:t xml:space="preserve">Collaboration, Consultation, and  </w:t>
            </w:r>
          </w:p>
          <w:p w:rsidR="00BB22D0" w:rsidRPr="0088375A" w:rsidRDefault="00BB22D0" w:rsidP="00F65A6D">
            <w:pPr>
              <w:spacing w:after="0" w:line="240" w:lineRule="auto"/>
              <w:ind w:left="360"/>
              <w:rPr>
                <w:rFonts w:ascii="Arial" w:hAnsi="Arial"/>
                <w:b/>
                <w:sz w:val="18"/>
                <w:szCs w:val="18"/>
              </w:rPr>
            </w:pPr>
            <w:r>
              <w:rPr>
                <w:rFonts w:ascii="Arial" w:hAnsi="Arial"/>
                <w:b/>
                <w:sz w:val="18"/>
                <w:szCs w:val="18"/>
              </w:rPr>
              <w:t>C</w:t>
            </w:r>
            <w:r w:rsidRPr="0088375A">
              <w:rPr>
                <w:rFonts w:ascii="Arial" w:hAnsi="Arial"/>
                <w:b/>
                <w:sz w:val="18"/>
                <w:szCs w:val="18"/>
              </w:rPr>
              <w:t>o-teaching in the L</w:t>
            </w:r>
            <w:r>
              <w:rPr>
                <w:rFonts w:ascii="Arial" w:hAnsi="Arial"/>
                <w:b/>
                <w:sz w:val="18"/>
                <w:szCs w:val="18"/>
              </w:rPr>
              <w:t xml:space="preserve">east </w:t>
            </w:r>
            <w:r w:rsidRPr="0088375A">
              <w:rPr>
                <w:rFonts w:ascii="Arial" w:hAnsi="Arial"/>
                <w:b/>
                <w:sz w:val="18"/>
                <w:szCs w:val="18"/>
              </w:rPr>
              <w:t>R</w:t>
            </w:r>
            <w:r>
              <w:rPr>
                <w:rFonts w:ascii="Arial" w:hAnsi="Arial"/>
                <w:b/>
                <w:sz w:val="18"/>
                <w:szCs w:val="18"/>
              </w:rPr>
              <w:t xml:space="preserve">estrictive </w:t>
            </w:r>
            <w:r w:rsidRPr="0088375A">
              <w:rPr>
                <w:rFonts w:ascii="Arial" w:hAnsi="Arial"/>
                <w:b/>
                <w:sz w:val="18"/>
                <w:szCs w:val="18"/>
              </w:rPr>
              <w:t>E</w:t>
            </w:r>
            <w:r>
              <w:rPr>
                <w:rFonts w:ascii="Arial" w:hAnsi="Arial"/>
                <w:b/>
                <w:sz w:val="18"/>
                <w:szCs w:val="18"/>
              </w:rPr>
              <w:t>nvironment</w:t>
            </w:r>
            <w:r w:rsidRPr="0088375A">
              <w:rPr>
                <w:rFonts w:ascii="Arial" w:hAnsi="Arial"/>
                <w:b/>
                <w:sz w:val="18"/>
                <w:szCs w:val="18"/>
              </w:rPr>
              <w:t xml:space="preserve">: </w:t>
            </w:r>
          </w:p>
          <w:p w:rsidR="00BB22D0" w:rsidRPr="00EC7997" w:rsidRDefault="00BB22D0" w:rsidP="00F65A6D">
            <w:pPr>
              <w:spacing w:after="0" w:line="240" w:lineRule="auto"/>
              <w:ind w:left="360"/>
              <w:rPr>
                <w:rFonts w:ascii="Arial" w:hAnsi="Arial"/>
                <w:b/>
              </w:rPr>
            </w:pPr>
            <w:r w:rsidRPr="001006A4">
              <w:rPr>
                <w:rFonts w:ascii="Arial" w:hAnsi="Arial"/>
                <w:sz w:val="16"/>
                <w:szCs w:val="17"/>
              </w:rPr>
              <w:t xml:space="preserve">How I </w:t>
            </w:r>
            <w:r>
              <w:rPr>
                <w:rFonts w:ascii="Arial" w:hAnsi="Arial"/>
                <w:sz w:val="16"/>
                <w:szCs w:val="17"/>
              </w:rPr>
              <w:t>support my students integration into the Least Restrictive Environment</w:t>
            </w:r>
          </w:p>
          <w:p w:rsidR="00BB22D0" w:rsidRPr="00BA3018" w:rsidRDefault="00BB22D0" w:rsidP="00F65A6D">
            <w:pPr>
              <w:spacing w:after="0" w:line="240" w:lineRule="auto"/>
              <w:rPr>
                <w:rFonts w:ascii="Arial" w:hAnsi="Arial"/>
                <w:b/>
              </w:rPr>
            </w:pPr>
          </w:p>
          <w:p w:rsidR="00BB22D0" w:rsidRPr="00BA3018" w:rsidRDefault="00BB22D0" w:rsidP="00F65A6D">
            <w:pPr>
              <w:spacing w:after="0" w:line="240" w:lineRule="auto"/>
              <w:ind w:left="180" w:right="10"/>
              <w:jc w:val="both"/>
              <w:rPr>
                <w:rFonts w:ascii="Arial" w:hAnsi="Arial"/>
                <w:sz w:val="16"/>
              </w:rPr>
            </w:pPr>
          </w:p>
        </w:tc>
        <w:tc>
          <w:tcPr>
            <w:tcW w:w="2702" w:type="pct"/>
            <w:tcBorders>
              <w:top w:val="single" w:sz="18" w:space="0" w:color="auto"/>
              <w:left w:val="single" w:sz="18" w:space="0" w:color="auto"/>
              <w:bottom w:val="dashSmallGap" w:sz="4" w:space="0" w:color="auto"/>
              <w:right w:val="single" w:sz="18" w:space="0" w:color="auto"/>
            </w:tcBorders>
            <w:shd w:val="clear" w:color="auto" w:fill="auto"/>
          </w:tcPr>
          <w:p w:rsidR="00BB22D0" w:rsidRPr="00BA3018" w:rsidRDefault="00BB22D0" w:rsidP="00F65A6D">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collaboration, consultation, and co-teaching in the least restrictive environment.</w:t>
            </w:r>
            <w:r w:rsidRPr="00BA3018">
              <w:rPr>
                <w:rFonts w:ascii="Arial" w:hAnsi="Arial"/>
                <w:sz w:val="16"/>
                <w:szCs w:val="28"/>
              </w:rPr>
              <w:t xml:space="preserve"> </w:t>
            </w:r>
          </w:p>
          <w:p w:rsidR="00BB22D0" w:rsidRPr="00BA3018" w:rsidRDefault="00BB22D0" w:rsidP="00F65A6D">
            <w:pPr>
              <w:spacing w:after="0" w:line="240" w:lineRule="auto"/>
              <w:rPr>
                <w:rFonts w:ascii="Arial" w:hAnsi="Arial"/>
                <w:i/>
                <w:sz w:val="16"/>
              </w:rPr>
            </w:pPr>
            <w:r w:rsidRPr="00BA3018">
              <w:rPr>
                <w:rFonts w:ascii="Arial" w:hAnsi="Arial"/>
                <w:i/>
                <w:sz w:val="16"/>
              </w:rPr>
              <w:t xml:space="preserve">Initial Self-Assessment Date/Comments:   </w:t>
            </w:r>
          </w:p>
          <w:p w:rsidR="00BB22D0" w:rsidRPr="00BA3018" w:rsidRDefault="00BB22D0" w:rsidP="00F65A6D">
            <w:pPr>
              <w:spacing w:after="0" w:line="240" w:lineRule="auto"/>
              <w:ind w:right="10"/>
              <w:jc w:val="both"/>
              <w:rPr>
                <w:rFonts w:ascii="Arial" w:hAnsi="Arial"/>
                <w:sz w:val="16"/>
              </w:rPr>
            </w:pPr>
          </w:p>
        </w:tc>
      </w:tr>
      <w:tr w:rsidR="00BB22D0" w:rsidRPr="00BA3018" w:rsidTr="00F65A6D">
        <w:trPr>
          <w:trHeight w:val="1340"/>
        </w:trPr>
        <w:tc>
          <w:tcPr>
            <w:tcW w:w="1479" w:type="pct"/>
            <w:vMerge/>
            <w:tcBorders>
              <w:left w:val="single" w:sz="18" w:space="0" w:color="auto"/>
              <w:right w:val="single" w:sz="18" w:space="0" w:color="auto"/>
            </w:tcBorders>
          </w:tcPr>
          <w:p w:rsidR="00BB22D0" w:rsidRPr="00EC7997" w:rsidRDefault="00BB22D0" w:rsidP="00F65A6D">
            <w:pPr>
              <w:spacing w:after="0" w:line="240" w:lineRule="auto"/>
              <w:rPr>
                <w:rFonts w:ascii="Arial" w:hAnsi="Arial"/>
                <w:sz w:val="16"/>
              </w:rPr>
            </w:pPr>
          </w:p>
        </w:tc>
        <w:tc>
          <w:tcPr>
            <w:tcW w:w="819" w:type="pct"/>
            <w:vMerge/>
            <w:tcBorders>
              <w:left w:val="single" w:sz="18" w:space="0" w:color="auto"/>
              <w:bottom w:val="single" w:sz="18" w:space="0" w:color="auto"/>
              <w:right w:val="single" w:sz="18" w:space="0" w:color="auto"/>
            </w:tcBorders>
          </w:tcPr>
          <w:p w:rsidR="00BB22D0" w:rsidRPr="00FF4EBE" w:rsidRDefault="00BB22D0" w:rsidP="00F65A6D">
            <w:pPr>
              <w:pStyle w:val="Header"/>
              <w:rPr>
                <w:rFonts w:ascii="Arial" w:hAnsi="Arial"/>
                <w:b/>
                <w:sz w:val="18"/>
                <w:szCs w:val="15"/>
              </w:rPr>
            </w:pPr>
          </w:p>
        </w:tc>
        <w:tc>
          <w:tcPr>
            <w:tcW w:w="2702" w:type="pct"/>
            <w:tcBorders>
              <w:top w:val="dashSmallGap" w:sz="4" w:space="0" w:color="auto"/>
              <w:left w:val="single" w:sz="18" w:space="0" w:color="auto"/>
              <w:bottom w:val="single" w:sz="18" w:space="0" w:color="auto"/>
              <w:right w:val="single" w:sz="18" w:space="0" w:color="auto"/>
            </w:tcBorders>
            <w:shd w:val="clear" w:color="auto" w:fill="auto"/>
          </w:tcPr>
          <w:p w:rsidR="00BB22D0" w:rsidRPr="00BA3018" w:rsidRDefault="00BB22D0" w:rsidP="00F65A6D">
            <w:pPr>
              <w:spacing w:before="120" w:after="0" w:line="240" w:lineRule="auto"/>
              <w:ind w:right="-108"/>
              <w:rPr>
                <w:rFonts w:ascii="Arial" w:hAnsi="Arial"/>
                <w:i/>
                <w:sz w:val="16"/>
              </w:rPr>
            </w:pPr>
            <w:r w:rsidRPr="00BA3018">
              <w:rPr>
                <w:rFonts w:ascii="Arial" w:hAnsi="Arial"/>
                <w:i/>
                <w:sz w:val="16"/>
              </w:rPr>
              <w:t>Final Self Assessment Date/Comments:</w:t>
            </w:r>
          </w:p>
          <w:p w:rsidR="00BB22D0" w:rsidRPr="00BA3018" w:rsidRDefault="00BB22D0" w:rsidP="00F65A6D">
            <w:pPr>
              <w:spacing w:after="0" w:line="240" w:lineRule="auto"/>
              <w:ind w:right="10"/>
              <w:jc w:val="both"/>
              <w:rPr>
                <w:rFonts w:ascii="Arial" w:hAnsi="Arial"/>
                <w:sz w:val="16"/>
              </w:rPr>
            </w:pPr>
          </w:p>
        </w:tc>
      </w:tr>
      <w:tr w:rsidR="00BB22D0" w:rsidRPr="00BA3018" w:rsidTr="00F65A6D">
        <w:trPr>
          <w:trHeight w:val="986"/>
        </w:trPr>
        <w:tc>
          <w:tcPr>
            <w:tcW w:w="1479" w:type="pct"/>
            <w:vMerge/>
            <w:tcBorders>
              <w:left w:val="single" w:sz="18" w:space="0" w:color="auto"/>
              <w:right w:val="single" w:sz="18" w:space="0" w:color="auto"/>
            </w:tcBorders>
          </w:tcPr>
          <w:p w:rsidR="00BB22D0" w:rsidRPr="00EC7997" w:rsidRDefault="00BB22D0" w:rsidP="00F65A6D">
            <w:pPr>
              <w:spacing w:after="0" w:line="240" w:lineRule="auto"/>
              <w:rPr>
                <w:rFonts w:ascii="Arial" w:hAnsi="Arial"/>
                <w:sz w:val="16"/>
              </w:rPr>
            </w:pPr>
          </w:p>
        </w:tc>
        <w:tc>
          <w:tcPr>
            <w:tcW w:w="819" w:type="pct"/>
            <w:vMerge w:val="restart"/>
            <w:tcBorders>
              <w:top w:val="single" w:sz="18" w:space="0" w:color="auto"/>
              <w:left w:val="single" w:sz="18" w:space="0" w:color="auto"/>
              <w:right w:val="single" w:sz="18" w:space="0" w:color="auto"/>
            </w:tcBorders>
          </w:tcPr>
          <w:p w:rsidR="00BB22D0" w:rsidRPr="00974BD1" w:rsidRDefault="00BB22D0" w:rsidP="00F65A6D">
            <w:pPr>
              <w:numPr>
                <w:ilvl w:val="0"/>
                <w:numId w:val="11"/>
              </w:numPr>
              <w:spacing w:after="0" w:line="240" w:lineRule="auto"/>
              <w:rPr>
                <w:rFonts w:ascii="Arial" w:hAnsi="Arial"/>
                <w:b/>
                <w:sz w:val="18"/>
                <w:szCs w:val="18"/>
              </w:rPr>
            </w:pPr>
            <w:r w:rsidRPr="00974BD1">
              <w:rPr>
                <w:rFonts w:ascii="Arial" w:hAnsi="Arial"/>
                <w:b/>
                <w:sz w:val="18"/>
                <w:szCs w:val="18"/>
              </w:rPr>
              <w:t>Professional Development:</w:t>
            </w:r>
            <w:r w:rsidRPr="00974BD1">
              <w:rPr>
                <w:rFonts w:ascii="Arial" w:hAnsi="Arial"/>
                <w:sz w:val="18"/>
                <w:szCs w:val="18"/>
              </w:rPr>
              <w:t xml:space="preserve">         </w:t>
            </w:r>
          </w:p>
          <w:p w:rsidR="00BB22D0" w:rsidRPr="00EC7997" w:rsidRDefault="00BB22D0" w:rsidP="00F65A6D">
            <w:pPr>
              <w:spacing w:after="0" w:line="240" w:lineRule="auto"/>
              <w:ind w:left="360"/>
              <w:rPr>
                <w:rFonts w:ascii="Arial" w:hAnsi="Arial"/>
                <w:b/>
                <w:sz w:val="18"/>
              </w:rPr>
            </w:pPr>
            <w:r w:rsidRPr="001006A4">
              <w:rPr>
                <w:rFonts w:ascii="Arial" w:hAnsi="Arial"/>
                <w:sz w:val="16"/>
                <w:szCs w:val="17"/>
              </w:rPr>
              <w:t xml:space="preserve">How I </w:t>
            </w:r>
            <w:r>
              <w:rPr>
                <w:rFonts w:ascii="Arial" w:hAnsi="Arial"/>
                <w:sz w:val="16"/>
                <w:szCs w:val="17"/>
              </w:rPr>
              <w:t>make selections to advance my professional growth</w:t>
            </w:r>
          </w:p>
          <w:p w:rsidR="00BB22D0" w:rsidRPr="001006A4" w:rsidRDefault="00BB22D0" w:rsidP="00F65A6D">
            <w:pPr>
              <w:spacing w:after="0" w:line="240" w:lineRule="auto"/>
              <w:ind w:left="269"/>
              <w:rPr>
                <w:rFonts w:ascii="Arial" w:hAnsi="Arial"/>
                <w:b/>
                <w:sz w:val="18"/>
              </w:rPr>
            </w:pPr>
          </w:p>
          <w:p w:rsidR="00BB22D0" w:rsidRPr="00BA3018" w:rsidRDefault="00BB22D0" w:rsidP="00F65A6D">
            <w:pPr>
              <w:spacing w:after="0" w:line="240" w:lineRule="auto"/>
              <w:ind w:left="180" w:right="10"/>
              <w:jc w:val="both"/>
              <w:rPr>
                <w:rFonts w:ascii="Arial" w:hAnsi="Arial"/>
                <w:sz w:val="16"/>
              </w:rPr>
            </w:pPr>
          </w:p>
        </w:tc>
        <w:tc>
          <w:tcPr>
            <w:tcW w:w="2702" w:type="pct"/>
            <w:tcBorders>
              <w:top w:val="single" w:sz="18" w:space="0" w:color="auto"/>
              <w:left w:val="single" w:sz="18" w:space="0" w:color="auto"/>
              <w:bottom w:val="dashSmallGap" w:sz="4" w:space="0" w:color="auto"/>
              <w:right w:val="single" w:sz="18" w:space="0" w:color="auto"/>
            </w:tcBorders>
          </w:tcPr>
          <w:p w:rsidR="00BB22D0" w:rsidRPr="00BA3018" w:rsidRDefault="00BB22D0" w:rsidP="00F65A6D">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professional growth.</w:t>
            </w:r>
          </w:p>
          <w:p w:rsidR="00BB22D0" w:rsidRPr="00BA3018" w:rsidRDefault="00BB22D0" w:rsidP="00F65A6D">
            <w:pPr>
              <w:spacing w:after="0" w:line="240" w:lineRule="auto"/>
              <w:rPr>
                <w:rFonts w:ascii="Arial" w:hAnsi="Arial"/>
                <w:i/>
                <w:sz w:val="16"/>
              </w:rPr>
            </w:pPr>
            <w:r w:rsidRPr="00BA3018">
              <w:rPr>
                <w:rFonts w:ascii="Arial" w:hAnsi="Arial"/>
                <w:i/>
                <w:sz w:val="16"/>
              </w:rPr>
              <w:t xml:space="preserve">Initial Self-Assessment Date/Comments:   </w:t>
            </w:r>
          </w:p>
          <w:p w:rsidR="00BB22D0" w:rsidRPr="00BA3018" w:rsidRDefault="00BB22D0" w:rsidP="00F65A6D">
            <w:pPr>
              <w:spacing w:after="0" w:line="240" w:lineRule="auto"/>
              <w:ind w:right="10"/>
              <w:jc w:val="both"/>
              <w:rPr>
                <w:rFonts w:ascii="Arial" w:hAnsi="Arial"/>
                <w:sz w:val="16"/>
              </w:rPr>
            </w:pPr>
          </w:p>
        </w:tc>
      </w:tr>
      <w:tr w:rsidR="00BB22D0" w:rsidRPr="00BA3018" w:rsidTr="00F65A6D">
        <w:trPr>
          <w:trHeight w:val="1502"/>
        </w:trPr>
        <w:tc>
          <w:tcPr>
            <w:tcW w:w="1479" w:type="pct"/>
            <w:vMerge/>
            <w:tcBorders>
              <w:left w:val="single" w:sz="18" w:space="0" w:color="auto"/>
              <w:right w:val="single" w:sz="18" w:space="0" w:color="auto"/>
            </w:tcBorders>
          </w:tcPr>
          <w:p w:rsidR="00BB22D0" w:rsidRPr="00EC7997" w:rsidRDefault="00BB22D0" w:rsidP="00F65A6D">
            <w:pPr>
              <w:spacing w:after="0" w:line="240" w:lineRule="auto"/>
              <w:rPr>
                <w:rFonts w:ascii="Arial" w:hAnsi="Arial"/>
                <w:sz w:val="16"/>
              </w:rPr>
            </w:pPr>
          </w:p>
        </w:tc>
        <w:tc>
          <w:tcPr>
            <w:tcW w:w="819" w:type="pct"/>
            <w:vMerge/>
            <w:tcBorders>
              <w:left w:val="single" w:sz="18" w:space="0" w:color="auto"/>
              <w:bottom w:val="single" w:sz="18" w:space="0" w:color="auto"/>
              <w:right w:val="single" w:sz="18" w:space="0" w:color="auto"/>
            </w:tcBorders>
          </w:tcPr>
          <w:p w:rsidR="00BB22D0" w:rsidRPr="00BA3018" w:rsidRDefault="00BB22D0" w:rsidP="00F65A6D">
            <w:pPr>
              <w:numPr>
                <w:ilvl w:val="0"/>
                <w:numId w:val="6"/>
              </w:numPr>
              <w:tabs>
                <w:tab w:val="clear" w:pos="720"/>
              </w:tabs>
              <w:spacing w:after="0" w:line="240" w:lineRule="auto"/>
              <w:ind w:left="540"/>
              <w:rPr>
                <w:rFonts w:ascii="Arial" w:hAnsi="Arial"/>
                <w:b/>
                <w:sz w:val="18"/>
              </w:rPr>
            </w:pPr>
          </w:p>
        </w:tc>
        <w:tc>
          <w:tcPr>
            <w:tcW w:w="2702" w:type="pct"/>
            <w:tcBorders>
              <w:top w:val="dashSmallGap" w:sz="4" w:space="0" w:color="auto"/>
              <w:left w:val="single" w:sz="18" w:space="0" w:color="auto"/>
              <w:bottom w:val="single" w:sz="18" w:space="0" w:color="auto"/>
              <w:right w:val="single" w:sz="18" w:space="0" w:color="auto"/>
            </w:tcBorders>
          </w:tcPr>
          <w:p w:rsidR="00BB22D0" w:rsidRPr="00BA3018" w:rsidRDefault="00BB22D0" w:rsidP="00F65A6D">
            <w:pPr>
              <w:spacing w:before="120" w:after="0" w:line="240" w:lineRule="auto"/>
              <w:ind w:right="-108"/>
              <w:rPr>
                <w:rFonts w:ascii="Arial" w:hAnsi="Arial"/>
                <w:i/>
                <w:sz w:val="16"/>
              </w:rPr>
            </w:pPr>
            <w:r w:rsidRPr="00BA3018">
              <w:rPr>
                <w:rFonts w:ascii="Arial" w:hAnsi="Arial"/>
                <w:i/>
                <w:sz w:val="16"/>
              </w:rPr>
              <w:t>Final Self Assessment Date/Comments:</w:t>
            </w:r>
          </w:p>
          <w:p w:rsidR="00BB22D0" w:rsidRPr="00BA3018" w:rsidRDefault="00BB22D0" w:rsidP="00F65A6D">
            <w:pPr>
              <w:spacing w:after="0" w:line="240" w:lineRule="auto"/>
              <w:ind w:right="10"/>
              <w:jc w:val="both"/>
              <w:rPr>
                <w:rFonts w:ascii="Arial" w:hAnsi="Arial"/>
                <w:sz w:val="16"/>
              </w:rPr>
            </w:pPr>
          </w:p>
        </w:tc>
      </w:tr>
      <w:tr w:rsidR="00BB22D0" w:rsidRPr="00BA3018" w:rsidTr="00F65A6D">
        <w:trPr>
          <w:trHeight w:val="1460"/>
        </w:trPr>
        <w:tc>
          <w:tcPr>
            <w:tcW w:w="1479" w:type="pct"/>
            <w:vMerge/>
            <w:tcBorders>
              <w:left w:val="single" w:sz="18" w:space="0" w:color="auto"/>
              <w:right w:val="single" w:sz="18" w:space="0" w:color="auto"/>
            </w:tcBorders>
          </w:tcPr>
          <w:p w:rsidR="00BB22D0" w:rsidRPr="00EC7997" w:rsidRDefault="00BB22D0" w:rsidP="00F65A6D">
            <w:pPr>
              <w:spacing w:after="0" w:line="240" w:lineRule="auto"/>
              <w:rPr>
                <w:rFonts w:ascii="Arial" w:hAnsi="Arial"/>
                <w:sz w:val="16"/>
              </w:rPr>
            </w:pPr>
          </w:p>
        </w:tc>
        <w:tc>
          <w:tcPr>
            <w:tcW w:w="819" w:type="pct"/>
            <w:vMerge w:val="restart"/>
            <w:tcBorders>
              <w:top w:val="single" w:sz="18" w:space="0" w:color="auto"/>
              <w:left w:val="single" w:sz="18" w:space="0" w:color="auto"/>
              <w:right w:val="single" w:sz="18" w:space="0" w:color="auto"/>
            </w:tcBorders>
          </w:tcPr>
          <w:p w:rsidR="00BB22D0" w:rsidRPr="00974BD1" w:rsidRDefault="00BB22D0" w:rsidP="00F65A6D">
            <w:pPr>
              <w:numPr>
                <w:ilvl w:val="0"/>
                <w:numId w:val="11"/>
              </w:numPr>
              <w:spacing w:after="0" w:line="240" w:lineRule="auto"/>
              <w:rPr>
                <w:rFonts w:ascii="Arial" w:hAnsi="Arial"/>
                <w:color w:val="000000"/>
                <w:sz w:val="18"/>
                <w:szCs w:val="18"/>
              </w:rPr>
            </w:pPr>
            <w:r w:rsidRPr="00974BD1">
              <w:rPr>
                <w:rFonts w:ascii="Arial" w:hAnsi="Arial"/>
                <w:b/>
                <w:sz w:val="18"/>
                <w:szCs w:val="18"/>
              </w:rPr>
              <w:t>Current Research and Trends</w:t>
            </w:r>
          </w:p>
          <w:p w:rsidR="00BB22D0" w:rsidRPr="00EC7997" w:rsidRDefault="00BB22D0" w:rsidP="00F65A6D">
            <w:pPr>
              <w:spacing w:after="0" w:line="240" w:lineRule="auto"/>
              <w:ind w:left="360"/>
              <w:rPr>
                <w:rFonts w:ascii="Arial" w:hAnsi="Arial"/>
                <w:color w:val="000000"/>
              </w:rPr>
            </w:pPr>
            <w:r w:rsidRPr="001006A4">
              <w:rPr>
                <w:rFonts w:ascii="Arial" w:hAnsi="Arial"/>
                <w:sz w:val="16"/>
              </w:rPr>
              <w:t xml:space="preserve">How I </w:t>
            </w:r>
            <w:r>
              <w:rPr>
                <w:rFonts w:ascii="Arial" w:hAnsi="Arial"/>
                <w:sz w:val="16"/>
              </w:rPr>
              <w:t>integrate current research into my practice</w:t>
            </w:r>
          </w:p>
          <w:p w:rsidR="00BB22D0" w:rsidRPr="00BA3018" w:rsidRDefault="00BB22D0" w:rsidP="00F65A6D">
            <w:pPr>
              <w:spacing w:after="0" w:line="240" w:lineRule="auto"/>
              <w:ind w:left="179"/>
              <w:rPr>
                <w:rFonts w:ascii="Arial" w:hAnsi="Arial"/>
                <w:color w:val="000000"/>
              </w:rPr>
            </w:pPr>
          </w:p>
          <w:p w:rsidR="00BB22D0" w:rsidRPr="00BA3018" w:rsidRDefault="00BB22D0" w:rsidP="00F65A6D">
            <w:pPr>
              <w:spacing w:after="0" w:line="240" w:lineRule="auto"/>
              <w:ind w:left="180" w:right="10"/>
              <w:jc w:val="both"/>
              <w:rPr>
                <w:rFonts w:ascii="Arial" w:hAnsi="Arial"/>
                <w:sz w:val="16"/>
              </w:rPr>
            </w:pPr>
          </w:p>
        </w:tc>
        <w:tc>
          <w:tcPr>
            <w:tcW w:w="2702" w:type="pct"/>
            <w:tcBorders>
              <w:top w:val="single" w:sz="18" w:space="0" w:color="auto"/>
              <w:left w:val="single" w:sz="18" w:space="0" w:color="auto"/>
              <w:bottom w:val="dashSmallGap" w:sz="4" w:space="0" w:color="auto"/>
              <w:right w:val="single" w:sz="18" w:space="0" w:color="auto"/>
            </w:tcBorders>
          </w:tcPr>
          <w:p w:rsidR="00BB22D0" w:rsidRPr="00BA3018" w:rsidRDefault="00BB22D0" w:rsidP="00F65A6D">
            <w:pPr>
              <w:spacing w:after="0" w:line="240" w:lineRule="auto"/>
              <w:rPr>
                <w:rFonts w:ascii="Arial" w:hAnsi="Arial"/>
                <w:sz w:val="16"/>
                <w:szCs w:val="28"/>
              </w:rPr>
            </w:pPr>
            <w:r w:rsidRPr="00BA3018">
              <w:rPr>
                <w:rFonts w:ascii="Arial" w:hAnsi="Arial"/>
                <w:sz w:val="16"/>
                <w:szCs w:val="28"/>
              </w:rPr>
              <w:t xml:space="preserve">Describe your strengths and challenges related to </w:t>
            </w:r>
            <w:r>
              <w:rPr>
                <w:rFonts w:ascii="Arial" w:hAnsi="Arial"/>
                <w:sz w:val="16"/>
                <w:szCs w:val="28"/>
              </w:rPr>
              <w:t>integrating current research into your practice.</w:t>
            </w:r>
          </w:p>
          <w:p w:rsidR="00BB22D0" w:rsidRPr="00BA3018" w:rsidRDefault="00BB22D0" w:rsidP="00F65A6D">
            <w:pPr>
              <w:spacing w:after="0" w:line="240" w:lineRule="auto"/>
              <w:rPr>
                <w:rFonts w:ascii="Arial" w:hAnsi="Arial"/>
                <w:i/>
                <w:sz w:val="16"/>
              </w:rPr>
            </w:pPr>
            <w:r w:rsidRPr="00BA3018">
              <w:rPr>
                <w:rFonts w:ascii="Arial" w:hAnsi="Arial"/>
                <w:i/>
                <w:sz w:val="16"/>
              </w:rPr>
              <w:t xml:space="preserve">Initial Self-Assessment Date/Comments:   </w:t>
            </w:r>
          </w:p>
          <w:p w:rsidR="00BB22D0" w:rsidRPr="00BA3018" w:rsidRDefault="00BB22D0" w:rsidP="00F65A6D">
            <w:pPr>
              <w:spacing w:after="0" w:line="240" w:lineRule="auto"/>
              <w:ind w:right="10"/>
              <w:jc w:val="both"/>
              <w:rPr>
                <w:rFonts w:ascii="Arial" w:hAnsi="Arial"/>
                <w:sz w:val="16"/>
              </w:rPr>
            </w:pPr>
          </w:p>
        </w:tc>
      </w:tr>
      <w:tr w:rsidR="00BB22D0" w:rsidRPr="00BA3018" w:rsidTr="00F65A6D">
        <w:trPr>
          <w:trHeight w:val="1988"/>
        </w:trPr>
        <w:tc>
          <w:tcPr>
            <w:tcW w:w="1479" w:type="pct"/>
            <w:vMerge/>
            <w:tcBorders>
              <w:left w:val="single" w:sz="18" w:space="0" w:color="auto"/>
              <w:bottom w:val="single" w:sz="18" w:space="0" w:color="auto"/>
              <w:right w:val="single" w:sz="18" w:space="0" w:color="auto"/>
            </w:tcBorders>
          </w:tcPr>
          <w:p w:rsidR="00BB22D0" w:rsidRPr="00BA3018" w:rsidRDefault="00BB22D0" w:rsidP="00F65A6D">
            <w:pPr>
              <w:spacing w:after="0" w:line="240" w:lineRule="auto"/>
              <w:ind w:right="10"/>
              <w:jc w:val="both"/>
              <w:rPr>
                <w:rFonts w:ascii="Arial" w:hAnsi="Arial"/>
                <w:sz w:val="18"/>
              </w:rPr>
            </w:pPr>
          </w:p>
        </w:tc>
        <w:tc>
          <w:tcPr>
            <w:tcW w:w="819" w:type="pct"/>
            <w:vMerge/>
            <w:tcBorders>
              <w:left w:val="single" w:sz="18" w:space="0" w:color="auto"/>
              <w:bottom w:val="single" w:sz="18" w:space="0" w:color="auto"/>
              <w:right w:val="single" w:sz="18" w:space="0" w:color="auto"/>
            </w:tcBorders>
          </w:tcPr>
          <w:p w:rsidR="00BB22D0" w:rsidRPr="00BA3018" w:rsidRDefault="00BB22D0" w:rsidP="00F65A6D">
            <w:pPr>
              <w:numPr>
                <w:ilvl w:val="0"/>
                <w:numId w:val="6"/>
              </w:numPr>
              <w:tabs>
                <w:tab w:val="clear" w:pos="720"/>
              </w:tabs>
              <w:spacing w:after="0" w:line="240" w:lineRule="auto"/>
              <w:ind w:left="540"/>
              <w:rPr>
                <w:rFonts w:ascii="Arial" w:hAnsi="Arial"/>
                <w:b/>
                <w:sz w:val="18"/>
                <w:szCs w:val="17"/>
              </w:rPr>
            </w:pPr>
          </w:p>
        </w:tc>
        <w:tc>
          <w:tcPr>
            <w:tcW w:w="2702" w:type="pct"/>
            <w:tcBorders>
              <w:top w:val="dashSmallGap" w:sz="4" w:space="0" w:color="auto"/>
              <w:left w:val="single" w:sz="18" w:space="0" w:color="auto"/>
              <w:bottom w:val="single" w:sz="18" w:space="0" w:color="auto"/>
              <w:right w:val="single" w:sz="18" w:space="0" w:color="auto"/>
            </w:tcBorders>
          </w:tcPr>
          <w:p w:rsidR="00BB22D0" w:rsidRPr="00BA3018" w:rsidRDefault="00BB22D0" w:rsidP="00F65A6D">
            <w:pPr>
              <w:spacing w:before="120" w:after="0" w:line="240" w:lineRule="auto"/>
              <w:ind w:right="-108"/>
              <w:rPr>
                <w:rFonts w:ascii="Arial" w:hAnsi="Arial"/>
                <w:i/>
                <w:sz w:val="16"/>
              </w:rPr>
            </w:pPr>
            <w:r w:rsidRPr="00BA3018">
              <w:rPr>
                <w:rFonts w:ascii="Arial" w:hAnsi="Arial"/>
                <w:i/>
                <w:sz w:val="16"/>
              </w:rPr>
              <w:t>Final Self Assessment Date/Comments:</w:t>
            </w:r>
          </w:p>
          <w:p w:rsidR="00BB22D0" w:rsidRPr="00BA3018" w:rsidRDefault="00BB22D0" w:rsidP="00F65A6D">
            <w:pPr>
              <w:spacing w:after="0" w:line="240" w:lineRule="auto"/>
              <w:ind w:right="10"/>
              <w:jc w:val="both"/>
              <w:rPr>
                <w:rFonts w:ascii="Arial" w:hAnsi="Arial"/>
                <w:sz w:val="16"/>
              </w:rPr>
            </w:pPr>
          </w:p>
        </w:tc>
      </w:tr>
    </w:tbl>
    <w:p w:rsidR="00BB22D0" w:rsidRPr="00E4123E" w:rsidRDefault="00BB22D0" w:rsidP="00BB22D0">
      <w:pPr>
        <w:spacing w:after="0" w:line="240" w:lineRule="auto"/>
      </w:pPr>
      <w:r w:rsidRPr="001006A4">
        <w:rPr>
          <w:rFonts w:ascii="Arial" w:hAnsi="Arial"/>
          <w:b/>
          <w:sz w:val="18"/>
          <w:szCs w:val="28"/>
        </w:rPr>
        <w:t>Possible sources of evidence to review when addressing these prompts:</w:t>
      </w:r>
      <w:r w:rsidRPr="001006A4">
        <w:rPr>
          <w:rFonts w:ascii="Arial" w:hAnsi="Arial"/>
          <w:sz w:val="18"/>
          <w:szCs w:val="28"/>
        </w:rPr>
        <w:t xml:space="preserve"> </w:t>
      </w:r>
      <w:r w:rsidRPr="00661882">
        <w:rPr>
          <w:rFonts w:ascii="Arial" w:hAnsi="Arial"/>
          <w:sz w:val="15"/>
          <w:szCs w:val="28"/>
        </w:rPr>
        <w:t>Collaborative Log, Lesson Plan, Individual Induction Plan, Assessment Results; Student Work; Classroom Observation</w:t>
      </w:r>
    </w:p>
    <w:p w:rsidR="00BB22D0" w:rsidRDefault="00BB22D0" w:rsidP="000605C2">
      <w:pPr>
        <w:pStyle w:val="Header"/>
        <w:rPr>
          <w:rFonts w:ascii="Arial" w:hAnsi="Arial"/>
          <w:sz w:val="16"/>
          <w:szCs w:val="28"/>
        </w:rPr>
      </w:pPr>
    </w:p>
    <w:p w:rsidR="0067238A" w:rsidRPr="000605C2" w:rsidRDefault="0067238A" w:rsidP="000605C2"/>
    <w:sectPr w:rsidR="0067238A" w:rsidRPr="000605C2"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4415EB"/>
    <w:multiLevelType w:val="hybridMultilevel"/>
    <w:tmpl w:val="115EB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BBA0B23"/>
    <w:multiLevelType w:val="hybridMultilevel"/>
    <w:tmpl w:val="A7D2D084"/>
    <w:lvl w:ilvl="0" w:tplc="0CF8DB5C">
      <w:start w:val="1"/>
      <w:numFmt w:val="bullet"/>
      <w:lvlText w:val=""/>
      <w:lvlJc w:val="left"/>
      <w:pPr>
        <w:tabs>
          <w:tab w:val="num" w:pos="720"/>
        </w:tabs>
        <w:ind w:left="720" w:hanging="360"/>
      </w:pPr>
      <w:rPr>
        <w:rFonts w:ascii="Symbol" w:hAnsi="Symbol"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5">
    <w:nsid w:val="51E6207D"/>
    <w:multiLevelType w:val="hybridMultilevel"/>
    <w:tmpl w:val="3A2409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87E282B"/>
    <w:multiLevelType w:val="hybridMultilevel"/>
    <w:tmpl w:val="5148A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974326"/>
    <w:multiLevelType w:val="hybridMultilevel"/>
    <w:tmpl w:val="87DA52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nsid w:val="72740F97"/>
    <w:multiLevelType w:val="hybridMultilevel"/>
    <w:tmpl w:val="83FAA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1C3B86"/>
    <w:multiLevelType w:val="hybridMultilevel"/>
    <w:tmpl w:val="AC747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1"/>
  </w:num>
  <w:num w:numId="6">
    <w:abstractNumId w:val="3"/>
  </w:num>
  <w:num w:numId="7">
    <w:abstractNumId w:val="9"/>
  </w:num>
  <w:num w:numId="8">
    <w:abstractNumId w:val="5"/>
  </w:num>
  <w:num w:numId="9">
    <w:abstractNumId w:val="7"/>
  </w:num>
  <w:num w:numId="10">
    <w:abstractNumId w:val="6"/>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605BB"/>
    <w:rsid w:val="000605C2"/>
    <w:rsid w:val="00366060"/>
    <w:rsid w:val="003D3E73"/>
    <w:rsid w:val="00663655"/>
    <w:rsid w:val="0067238A"/>
    <w:rsid w:val="00781CDF"/>
    <w:rsid w:val="007E012C"/>
    <w:rsid w:val="00834406"/>
    <w:rsid w:val="00AD06E4"/>
    <w:rsid w:val="00B26EA2"/>
    <w:rsid w:val="00B71EC8"/>
    <w:rsid w:val="00BB22D0"/>
    <w:rsid w:val="00BB7B5F"/>
    <w:rsid w:val="00C27C23"/>
    <w:rsid w:val="00D8693E"/>
    <w:rsid w:val="00DB431E"/>
    <w:rsid w:val="00EB18F5"/>
    <w:rsid w:val="00EB574A"/>
    <w:rsid w:val="00EC60C7"/>
    <w:rsid w:val="00EE67AD"/>
    <w:rsid w:val="00F53DD4"/>
    <w:rsid w:val="00F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00EDD-002F-498F-BA66-6F4FB203638C}">
  <ds:schemaRefs>
    <ds:schemaRef ds:uri="http://schemas.microsoft.com/sharepoint/v3/contenttype/forms"/>
  </ds:schemaRefs>
</ds:datastoreItem>
</file>

<file path=customXml/itemProps2.xml><?xml version="1.0" encoding="utf-8"?>
<ds:datastoreItem xmlns:ds="http://schemas.openxmlformats.org/officeDocument/2006/customXml" ds:itemID="{79B3F42B-2EB3-49EF-AC81-09A0885E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8B4CE3-2D01-44DF-87DA-5B706990E6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7</cp:revision>
  <dcterms:created xsi:type="dcterms:W3CDTF">2013-08-26T20:32:00Z</dcterms:created>
  <dcterms:modified xsi:type="dcterms:W3CDTF">2013-09-26T22:28:00Z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